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1FF4" w14:textId="46604CB2" w:rsidR="006C3A6C" w:rsidRDefault="006C3A6C" w:rsidP="008862C6">
      <w:pPr>
        <w:spacing w:after="60" w:line="240" w:lineRule="auto"/>
        <w:jc w:val="right"/>
        <w:rPr>
          <w:rFonts w:ascii="Arial" w:eastAsia="Century Gothic" w:hAnsi="Arial" w:cs="Arial"/>
          <w:b/>
          <w:color w:val="FFC000"/>
        </w:rPr>
      </w:pPr>
      <w:r w:rsidRPr="008862C6">
        <w:rPr>
          <w:rFonts w:ascii="Arial" w:eastAsia="Century Gothic" w:hAnsi="Arial" w:cs="Arial"/>
          <w:b/>
          <w:color w:val="FFC000"/>
        </w:rPr>
        <w:t xml:space="preserve">Nomenclatura PIPLC </w:t>
      </w:r>
    </w:p>
    <w:p w14:paraId="776B2DAA" w14:textId="77777777" w:rsidR="008862C6" w:rsidRPr="008862C6" w:rsidRDefault="008862C6" w:rsidP="008862C6">
      <w:pPr>
        <w:spacing w:after="60" w:line="240" w:lineRule="auto"/>
        <w:jc w:val="right"/>
        <w:rPr>
          <w:rFonts w:ascii="Arial" w:eastAsia="Century Gothic" w:hAnsi="Arial" w:cs="Arial"/>
          <w:b/>
          <w:color w:val="FFC000"/>
        </w:rPr>
      </w:pPr>
    </w:p>
    <w:p w14:paraId="2A49B2E0" w14:textId="65C3CD43" w:rsidR="006C3A6C" w:rsidRDefault="006C3A6C" w:rsidP="008862C6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  <w:r w:rsidRPr="008862C6">
        <w:rPr>
          <w:rFonts w:ascii="Arial" w:eastAsia="Century Gothic" w:hAnsi="Arial" w:cs="Arial"/>
          <w:b/>
        </w:rPr>
        <w:t>Plan de Incidencia Política</w:t>
      </w:r>
      <w:r w:rsidRPr="008862C6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23A682F2" w14:textId="77777777" w:rsidR="008862C6" w:rsidRPr="008862C6" w:rsidRDefault="008862C6" w:rsidP="008862C6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</w:p>
    <w:p w14:paraId="2C3124E3" w14:textId="7917BAD0" w:rsidR="008862C6" w:rsidRPr="008862C6" w:rsidRDefault="006C3A6C" w:rsidP="00861ABD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  <w:r w:rsidRPr="008862C6">
        <w:rPr>
          <w:rFonts w:ascii="Arial" w:eastAsia="Century Gothic" w:hAnsi="Arial" w:cs="Arial"/>
          <w:b/>
          <w:color w:val="000000"/>
        </w:rPr>
        <w:t xml:space="preserve">Sección I </w:t>
      </w:r>
    </w:p>
    <w:p w14:paraId="1D63FFB0" w14:textId="4CAC9DFC" w:rsidR="006C3A6C" w:rsidRPr="008862C6" w:rsidRDefault="006C3A6C" w:rsidP="008862C6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  <w:r w:rsidRPr="008862C6">
        <w:rPr>
          <w:rFonts w:ascii="Arial" w:eastAsia="Century Gothic" w:hAnsi="Arial" w:cs="Arial"/>
          <w:b/>
          <w:color w:val="000000"/>
        </w:rPr>
        <w:t>Unidad 1.2. La fase preparatoria /Ejemplo</w:t>
      </w:r>
    </w:p>
    <w:p w14:paraId="6C2F4A4C" w14:textId="77777777" w:rsidR="006C3A6C" w:rsidRPr="008862C6" w:rsidRDefault="006C3A6C" w:rsidP="008862C6">
      <w:pPr>
        <w:pStyle w:val="Pa1"/>
        <w:spacing w:after="60" w:line="240" w:lineRule="auto"/>
        <w:jc w:val="both"/>
        <w:rPr>
          <w:rStyle w:val="A3"/>
          <w:rFonts w:ascii="Arial" w:hAnsi="Arial" w:cs="Arial"/>
          <w:b/>
          <w:bCs/>
        </w:rPr>
      </w:pPr>
    </w:p>
    <w:p w14:paraId="2094644C" w14:textId="77777777" w:rsidR="006C3A6C" w:rsidRPr="008862C6" w:rsidRDefault="006C3A6C" w:rsidP="008862C6">
      <w:pPr>
        <w:pStyle w:val="Pa1"/>
        <w:spacing w:after="60" w:line="240" w:lineRule="auto"/>
        <w:jc w:val="both"/>
        <w:rPr>
          <w:rStyle w:val="A3"/>
          <w:rFonts w:ascii="Arial" w:hAnsi="Arial" w:cs="Arial"/>
          <w:b/>
          <w:bCs/>
        </w:rPr>
      </w:pPr>
    </w:p>
    <w:p w14:paraId="41D488E3" w14:textId="6D423912" w:rsidR="001A3ACE" w:rsidRPr="008862C6" w:rsidRDefault="001A3ACE" w:rsidP="008862C6">
      <w:pPr>
        <w:pStyle w:val="Pa1"/>
        <w:spacing w:after="60" w:line="240" w:lineRule="auto"/>
        <w:jc w:val="both"/>
        <w:rPr>
          <w:rStyle w:val="A3"/>
          <w:rFonts w:ascii="Arial" w:hAnsi="Arial" w:cs="Arial"/>
          <w:b/>
          <w:bCs/>
        </w:rPr>
      </w:pPr>
      <w:r w:rsidRPr="008862C6">
        <w:rPr>
          <w:rStyle w:val="A3"/>
          <w:rFonts w:ascii="Arial" w:hAnsi="Arial" w:cs="Arial"/>
          <w:b/>
          <w:bCs/>
        </w:rPr>
        <w:t xml:space="preserve">1.2. EL PROCESO DE PREPARACION DEL PLAN DE CAPACITACION </w:t>
      </w:r>
      <w:r w:rsidR="006E7B15" w:rsidRPr="008862C6">
        <w:rPr>
          <w:rStyle w:val="A3"/>
          <w:rFonts w:ascii="Arial" w:hAnsi="Arial" w:cs="Arial"/>
          <w:b/>
          <w:bCs/>
        </w:rPr>
        <w:t>EJEMPLO</w:t>
      </w:r>
    </w:p>
    <w:p w14:paraId="4CA2EC13" w14:textId="77777777" w:rsidR="001A3ACE" w:rsidRPr="008862C6" w:rsidRDefault="001A3ACE" w:rsidP="008862C6">
      <w:pPr>
        <w:spacing w:after="60" w:line="240" w:lineRule="auto"/>
        <w:jc w:val="both"/>
        <w:rPr>
          <w:rFonts w:ascii="Arial" w:hAnsi="Arial" w:cs="Arial"/>
        </w:rPr>
      </w:pPr>
    </w:p>
    <w:p w14:paraId="11943A52" w14:textId="77777777" w:rsidR="001A3ACE" w:rsidRPr="008862C6" w:rsidRDefault="001A3ACE" w:rsidP="008862C6">
      <w:pPr>
        <w:pStyle w:val="Pa1"/>
        <w:spacing w:after="6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862C6">
        <w:rPr>
          <w:rStyle w:val="A3"/>
          <w:rFonts w:ascii="Arial" w:hAnsi="Arial" w:cs="Arial"/>
          <w:b/>
          <w:bCs/>
        </w:rPr>
        <w:t xml:space="preserve">1.2.1. El proceso: </w:t>
      </w:r>
      <w:r w:rsidRPr="008862C6">
        <w:rPr>
          <w:rStyle w:val="A3"/>
          <w:rFonts w:ascii="Arial" w:hAnsi="Arial" w:cs="Arial"/>
        </w:rPr>
        <w:t xml:space="preserve">¿Cómo se hizo? </w:t>
      </w:r>
    </w:p>
    <w:p w14:paraId="7209095B" w14:textId="366F3EAA" w:rsidR="001A3ACE" w:rsidRDefault="001A3ACE" w:rsidP="008862C6">
      <w:pPr>
        <w:spacing w:after="60" w:line="240" w:lineRule="auto"/>
        <w:jc w:val="both"/>
        <w:rPr>
          <w:rStyle w:val="A3"/>
          <w:rFonts w:ascii="Arial" w:hAnsi="Arial" w:cs="Arial"/>
        </w:rPr>
      </w:pPr>
      <w:r w:rsidRPr="008862C6">
        <w:rPr>
          <w:rStyle w:val="A3"/>
          <w:rFonts w:ascii="Arial" w:hAnsi="Arial" w:cs="Arial"/>
        </w:rPr>
        <w:t xml:space="preserve">El proceso de preparación </w:t>
      </w:r>
      <w:r w:rsidR="006E7B15" w:rsidRPr="008862C6">
        <w:rPr>
          <w:rStyle w:val="A3"/>
          <w:rFonts w:ascii="Arial" w:hAnsi="Arial" w:cs="Arial"/>
        </w:rPr>
        <w:t xml:space="preserve">del </w:t>
      </w:r>
      <w:r w:rsidRPr="008862C6">
        <w:rPr>
          <w:rStyle w:val="A3"/>
          <w:rFonts w:ascii="Arial" w:hAnsi="Arial" w:cs="Arial"/>
        </w:rPr>
        <w:t>Plan de Capacitación se realizó a partir de tres etapas en paralelo que culminaron en una acción en común:</w:t>
      </w:r>
    </w:p>
    <w:p w14:paraId="64C3CB6F" w14:textId="77777777" w:rsidR="008862C6" w:rsidRPr="008862C6" w:rsidRDefault="008862C6" w:rsidP="008862C6">
      <w:pPr>
        <w:spacing w:after="60" w:line="240" w:lineRule="auto"/>
        <w:jc w:val="both"/>
        <w:rPr>
          <w:rFonts w:ascii="Arial" w:hAnsi="Arial" w:cs="Arial"/>
          <w:color w:val="000000"/>
        </w:rPr>
      </w:pPr>
    </w:p>
    <w:p w14:paraId="7CD1ECD9" w14:textId="54AA58F7" w:rsidR="001A3ACE" w:rsidRPr="008862C6" w:rsidRDefault="001A3ACE" w:rsidP="008862C6">
      <w:pPr>
        <w:spacing w:after="60" w:line="240" w:lineRule="auto"/>
        <w:jc w:val="both"/>
        <w:rPr>
          <w:rFonts w:ascii="Arial" w:hAnsi="Arial" w:cs="Arial"/>
        </w:rPr>
      </w:pPr>
      <w:r w:rsidRPr="008862C6">
        <w:rPr>
          <w:rFonts w:ascii="Arial" w:hAnsi="Arial" w:cs="Arial"/>
          <w:noProof/>
        </w:rPr>
        <w:drawing>
          <wp:inline distT="0" distB="0" distL="0" distR="0" wp14:anchorId="0EAFCC8A" wp14:editId="1622FD93">
            <wp:extent cx="5592269" cy="2712720"/>
            <wp:effectExtent l="0" t="0" r="889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2327" t="41140" r="29075" b="11377"/>
                    <a:stretch/>
                  </pic:blipFill>
                  <pic:spPr bwMode="auto">
                    <a:xfrm>
                      <a:off x="0" y="0"/>
                      <a:ext cx="5641694" cy="27366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0BE53A" w14:textId="77777777" w:rsidR="008862C6" w:rsidRDefault="008862C6" w:rsidP="008862C6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color w:val="000000"/>
        </w:rPr>
      </w:pPr>
    </w:p>
    <w:p w14:paraId="24A7D68D" w14:textId="7460E3B1" w:rsidR="001A3ACE" w:rsidRPr="008862C6" w:rsidRDefault="001A3ACE" w:rsidP="008862C6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 xml:space="preserve">Las entrevistas y consultas que se realizaron con los grupos de niñas, niños y adolescentes y con responsables de las Coaliciones y Redes Nacionales, tuvieron como eje central analizar y profundizar sobre algunos aspectos centrales: </w:t>
      </w:r>
    </w:p>
    <w:p w14:paraId="0687EEA6" w14:textId="77777777" w:rsidR="006E7B15" w:rsidRPr="008862C6" w:rsidRDefault="006E7B15" w:rsidP="008862C6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color w:val="000000"/>
        </w:rPr>
      </w:pPr>
    </w:p>
    <w:p w14:paraId="55DEB623" w14:textId="38358372" w:rsidR="001A3ACE" w:rsidRPr="008862C6" w:rsidRDefault="001A3ACE" w:rsidP="008862C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 xml:space="preserve">¿Quiénes son los sujetos de atención del Plan de Capacitación? ¿Qué hacen y como se organizan? ¿Cuáles son sus propuestas, logros reflexiones y preocupaciones? </w:t>
      </w:r>
    </w:p>
    <w:p w14:paraId="1B12B850" w14:textId="77777777" w:rsidR="006E7B15" w:rsidRPr="008862C6" w:rsidRDefault="006E7B15" w:rsidP="008862C6">
      <w:pPr>
        <w:pStyle w:val="Prrafodelista"/>
        <w:autoSpaceDE w:val="0"/>
        <w:autoSpaceDN w:val="0"/>
        <w:adjustRightInd w:val="0"/>
        <w:spacing w:after="60" w:line="240" w:lineRule="auto"/>
        <w:ind w:left="900"/>
        <w:jc w:val="both"/>
        <w:rPr>
          <w:rFonts w:ascii="Arial" w:hAnsi="Arial" w:cs="Arial"/>
          <w:color w:val="000000"/>
        </w:rPr>
      </w:pPr>
    </w:p>
    <w:p w14:paraId="5BFE5187" w14:textId="2A16D4DC" w:rsidR="001A3ACE" w:rsidRPr="008862C6" w:rsidRDefault="001A3ACE" w:rsidP="008862C6">
      <w:pPr>
        <w:autoSpaceDE w:val="0"/>
        <w:autoSpaceDN w:val="0"/>
        <w:adjustRightInd w:val="0"/>
        <w:spacing w:after="60" w:line="240" w:lineRule="auto"/>
        <w:ind w:left="820" w:hanging="280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 xml:space="preserve">2. ¿En qué contexto socio-económico y político trabajan? ¿Cuál ha sido su acercamiento a la incidencia política? ¿Cuáles son sus necesidades en cuanto a incidencia política en el nivel local, nacional y regional? </w:t>
      </w:r>
    </w:p>
    <w:p w14:paraId="48F0D396" w14:textId="59F20F43" w:rsidR="001A3ACE" w:rsidRPr="008862C6" w:rsidRDefault="001A3ACE" w:rsidP="008862C6">
      <w:pPr>
        <w:autoSpaceDE w:val="0"/>
        <w:autoSpaceDN w:val="0"/>
        <w:adjustRightInd w:val="0"/>
        <w:spacing w:after="60" w:line="240" w:lineRule="auto"/>
        <w:ind w:left="820" w:hanging="280"/>
        <w:jc w:val="both"/>
        <w:rPr>
          <w:rFonts w:ascii="Arial" w:hAnsi="Arial" w:cs="Arial"/>
          <w:color w:val="000000"/>
        </w:rPr>
      </w:pPr>
    </w:p>
    <w:p w14:paraId="36405B27" w14:textId="1E66AFD5" w:rsidR="001A3ACE" w:rsidRDefault="001A3ACE" w:rsidP="008862C6">
      <w:pPr>
        <w:autoSpaceDE w:val="0"/>
        <w:autoSpaceDN w:val="0"/>
        <w:adjustRightInd w:val="0"/>
        <w:spacing w:after="60" w:line="240" w:lineRule="auto"/>
        <w:ind w:left="820" w:hanging="280"/>
        <w:jc w:val="both"/>
        <w:rPr>
          <w:rFonts w:ascii="Arial" w:hAnsi="Arial" w:cs="Arial"/>
          <w:color w:val="000000"/>
        </w:rPr>
      </w:pPr>
    </w:p>
    <w:p w14:paraId="64743201" w14:textId="77777777" w:rsidR="00861ABD" w:rsidRPr="008862C6" w:rsidRDefault="00861ABD" w:rsidP="008862C6">
      <w:pPr>
        <w:autoSpaceDE w:val="0"/>
        <w:autoSpaceDN w:val="0"/>
        <w:adjustRightInd w:val="0"/>
        <w:spacing w:after="60" w:line="240" w:lineRule="auto"/>
        <w:ind w:left="820" w:hanging="280"/>
        <w:jc w:val="both"/>
        <w:rPr>
          <w:rFonts w:ascii="Arial" w:hAnsi="Arial" w:cs="Arial"/>
          <w:color w:val="000000"/>
        </w:rPr>
      </w:pPr>
    </w:p>
    <w:p w14:paraId="468A88B3" w14:textId="38CF3F97" w:rsidR="001A3ACE" w:rsidRPr="008862C6" w:rsidRDefault="001A3ACE" w:rsidP="008862C6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b/>
          <w:bCs/>
          <w:color w:val="000000"/>
        </w:rPr>
      </w:pPr>
      <w:r w:rsidRPr="008862C6">
        <w:rPr>
          <w:rFonts w:ascii="Arial" w:hAnsi="Arial" w:cs="Arial"/>
          <w:b/>
          <w:bCs/>
          <w:color w:val="000000"/>
        </w:rPr>
        <w:lastRenderedPageBreak/>
        <w:t xml:space="preserve">1.2.2. Elementos importantes a saber del Plan de Capacitación </w:t>
      </w:r>
    </w:p>
    <w:p w14:paraId="01C74845" w14:textId="77777777" w:rsidR="006E7B15" w:rsidRPr="008862C6" w:rsidRDefault="006E7B15" w:rsidP="008862C6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color w:val="000000"/>
        </w:rPr>
      </w:pPr>
    </w:p>
    <w:p w14:paraId="52A0BF71" w14:textId="3B9B3DFF" w:rsidR="001A3ACE" w:rsidRPr="008862C6" w:rsidRDefault="001A3ACE" w:rsidP="008862C6">
      <w:pPr>
        <w:spacing w:after="60" w:line="240" w:lineRule="auto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 xml:space="preserve">Contar con un </w:t>
      </w:r>
      <w:r w:rsidRPr="008862C6">
        <w:rPr>
          <w:rFonts w:ascii="Arial" w:hAnsi="Arial" w:cs="Arial"/>
          <w:b/>
          <w:bCs/>
          <w:color w:val="000000"/>
        </w:rPr>
        <w:t xml:space="preserve">PLAN </w:t>
      </w:r>
      <w:r w:rsidRPr="008862C6">
        <w:rPr>
          <w:rFonts w:ascii="Arial" w:hAnsi="Arial" w:cs="Arial"/>
          <w:color w:val="000000"/>
        </w:rPr>
        <w:t>nos permite tener definidos los objetivos, las actividades a llevar a cabo,</w:t>
      </w:r>
      <w:r w:rsidR="006E7B15" w:rsidRPr="008862C6">
        <w:rPr>
          <w:rFonts w:ascii="Arial" w:hAnsi="Arial" w:cs="Arial"/>
          <w:color w:val="000000"/>
        </w:rPr>
        <w:t xml:space="preserve"> </w:t>
      </w:r>
      <w:r w:rsidRPr="008862C6">
        <w:rPr>
          <w:rFonts w:ascii="Arial" w:hAnsi="Arial" w:cs="Arial"/>
          <w:color w:val="000000"/>
        </w:rPr>
        <w:t>establecer el tiempo en que se van a desarrollar dichas actividades y lo que se quiere lograr.</w:t>
      </w:r>
    </w:p>
    <w:p w14:paraId="2D22B400" w14:textId="4DA62D7D" w:rsidR="001A3ACE" w:rsidRPr="008862C6" w:rsidRDefault="001A3ACE" w:rsidP="008862C6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 xml:space="preserve">La </w:t>
      </w:r>
      <w:r w:rsidRPr="008862C6">
        <w:rPr>
          <w:rFonts w:ascii="Arial" w:hAnsi="Arial" w:cs="Arial"/>
          <w:b/>
          <w:bCs/>
          <w:color w:val="000000"/>
        </w:rPr>
        <w:t xml:space="preserve">CAPACITACIÓN </w:t>
      </w:r>
      <w:r w:rsidRPr="008862C6">
        <w:rPr>
          <w:rFonts w:ascii="Arial" w:hAnsi="Arial" w:cs="Arial"/>
          <w:color w:val="000000"/>
        </w:rPr>
        <w:t xml:space="preserve">nos permite prepararnos mejor, conocer con más detalle sobre el tema que se está analizando y contar con las herramientas necesarias para poder llevar a cabo el plan. </w:t>
      </w:r>
    </w:p>
    <w:p w14:paraId="7B2BE3AE" w14:textId="77777777" w:rsidR="006E7B15" w:rsidRPr="008862C6" w:rsidRDefault="006E7B15" w:rsidP="008862C6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color w:val="000000"/>
        </w:rPr>
      </w:pPr>
    </w:p>
    <w:p w14:paraId="276032FA" w14:textId="77777777" w:rsidR="001A3ACE" w:rsidRPr="008862C6" w:rsidRDefault="001A3ACE" w:rsidP="008862C6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 xml:space="preserve">El </w:t>
      </w:r>
      <w:r w:rsidRPr="008862C6">
        <w:rPr>
          <w:rFonts w:ascii="Arial" w:hAnsi="Arial" w:cs="Arial"/>
          <w:b/>
          <w:bCs/>
          <w:color w:val="000000"/>
        </w:rPr>
        <w:t xml:space="preserve">PLAN DE CAPACITACIÓN </w:t>
      </w:r>
      <w:r w:rsidRPr="008862C6">
        <w:rPr>
          <w:rFonts w:ascii="Arial" w:hAnsi="Arial" w:cs="Arial"/>
          <w:color w:val="000000"/>
        </w:rPr>
        <w:t xml:space="preserve">de Incidencia Política a nivel para grupos de niños, niñas y adolescentes en la región, tiene por objetivo central servir de guía y recurso para preparar una acción que conlleve una secuencia de acciones y que busquen un cambio en un escenario determinado y con actores bien definidos. </w:t>
      </w:r>
    </w:p>
    <w:p w14:paraId="3F2F8A9E" w14:textId="77777777" w:rsidR="006E7B15" w:rsidRPr="008862C6" w:rsidRDefault="006E7B15" w:rsidP="008862C6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color w:val="000000"/>
        </w:rPr>
      </w:pPr>
    </w:p>
    <w:p w14:paraId="0BBD5BD0" w14:textId="3D8EE722" w:rsidR="006E7B15" w:rsidRDefault="006E7B15" w:rsidP="008862C6">
      <w:pPr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b/>
          <w:bCs/>
          <w:color w:val="000000"/>
        </w:rPr>
      </w:pPr>
      <w:r w:rsidRPr="008862C6">
        <w:rPr>
          <w:rFonts w:ascii="Arial" w:hAnsi="Arial" w:cs="Arial"/>
          <w:b/>
          <w:bCs/>
          <w:color w:val="000000"/>
        </w:rPr>
        <w:t xml:space="preserve">1.2.3. Objetivos de la capacitación: </w:t>
      </w:r>
    </w:p>
    <w:p w14:paraId="2E45DB3E" w14:textId="77777777" w:rsidR="008862C6" w:rsidRPr="008862C6" w:rsidRDefault="008862C6" w:rsidP="008862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784897A" w14:textId="62038906" w:rsidR="006E7B15" w:rsidRPr="008862C6" w:rsidRDefault="006E7B15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 xml:space="preserve">• Sensibilizar e informar a los grupos organizados de niñas, niños y adolescentes sobre qué es incidencia política y como realizar acciones de incidencia política de manera efectiva; </w:t>
      </w:r>
    </w:p>
    <w:p w14:paraId="3CACA371" w14:textId="77777777" w:rsidR="006E7B15" w:rsidRPr="008862C6" w:rsidRDefault="006E7B15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</w:p>
    <w:p w14:paraId="629AFCBD" w14:textId="4606EDFB" w:rsidR="006E7B15" w:rsidRPr="008862C6" w:rsidRDefault="006E7B15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 xml:space="preserve">• Saber construir su propia agenda de incidencia política; </w:t>
      </w:r>
    </w:p>
    <w:p w14:paraId="12E49E69" w14:textId="77777777" w:rsidR="006E7B15" w:rsidRPr="008862C6" w:rsidRDefault="006E7B15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</w:p>
    <w:p w14:paraId="30E77A98" w14:textId="6B7FE098" w:rsidR="006E7B15" w:rsidRPr="008862C6" w:rsidRDefault="006E7B15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>• Brindar herramientas a los grupos organizados de niñas, niños y adolescentes en cada uno de los países, permitiéndoles llevar a cabo acciones para la incidencia política a nivel regional, nacional y local;</w:t>
      </w:r>
    </w:p>
    <w:p w14:paraId="23D8167D" w14:textId="77777777" w:rsidR="006E7B15" w:rsidRPr="008862C6" w:rsidRDefault="006E7B15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</w:p>
    <w:p w14:paraId="71EB7193" w14:textId="33E38936" w:rsidR="006E7B15" w:rsidRPr="008862C6" w:rsidRDefault="006E7B15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 xml:space="preserve">• Motivar a los grupos organizados de niñas, niños y adolescentes y a las redes y coaliciones con las que articulan estrechamente, sobre la importancia de la incidencia política en el accionar de estos grupos organizados de niñas, niños y adolescentes; y, </w:t>
      </w:r>
    </w:p>
    <w:p w14:paraId="3B13A141" w14:textId="77777777" w:rsidR="006E7B15" w:rsidRPr="008862C6" w:rsidRDefault="006E7B15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</w:p>
    <w:p w14:paraId="1B5CF296" w14:textId="32B4C262" w:rsidR="00327384" w:rsidRPr="008862C6" w:rsidRDefault="006E7B15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>• Conocer los espacios y actores a nivel regional donde pueden hacer incidencia política</w:t>
      </w:r>
    </w:p>
    <w:p w14:paraId="5B8FD121" w14:textId="3756D4C7" w:rsidR="00327384" w:rsidRPr="008862C6" w:rsidRDefault="00327384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</w:p>
    <w:p w14:paraId="3B74ED8E" w14:textId="110C1D6D" w:rsidR="00327384" w:rsidRPr="008862C6" w:rsidRDefault="00327384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>Principios de la capacitación:</w:t>
      </w:r>
    </w:p>
    <w:p w14:paraId="18D191DA" w14:textId="77777777" w:rsidR="00327384" w:rsidRPr="008862C6" w:rsidRDefault="00327384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</w:p>
    <w:p w14:paraId="5C331924" w14:textId="4C27FD5D" w:rsidR="00327384" w:rsidRPr="008862C6" w:rsidRDefault="00327384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>• La aplicación de un enfoque de Derechos Humanos en las acciones de incidencia política;</w:t>
      </w:r>
    </w:p>
    <w:p w14:paraId="352FAF1B" w14:textId="77777777" w:rsidR="00327384" w:rsidRPr="008862C6" w:rsidRDefault="00327384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</w:p>
    <w:p w14:paraId="69E8D7EE" w14:textId="23B550BF" w:rsidR="00327384" w:rsidRPr="008862C6" w:rsidRDefault="00327384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>• El reconocimiento de los niñas, niños y adolescentes como sujetos de derechos y su rol protagónico en el ejercicio de su ciudadanía;</w:t>
      </w:r>
    </w:p>
    <w:p w14:paraId="7DE784F4" w14:textId="77777777" w:rsidR="00327384" w:rsidRPr="008862C6" w:rsidRDefault="00327384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</w:p>
    <w:p w14:paraId="29F85AD3" w14:textId="17904FAB" w:rsidR="00327384" w:rsidRPr="008862C6" w:rsidRDefault="00327384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>• La organización de niñas, niños y adolescentes como elemento movilizado de colectivos, intereses, preocupaciones, propuestas;</w:t>
      </w:r>
    </w:p>
    <w:p w14:paraId="164D0494" w14:textId="77777777" w:rsidR="00327384" w:rsidRPr="008862C6" w:rsidRDefault="00327384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</w:p>
    <w:p w14:paraId="041E4846" w14:textId="45BB3E0C" w:rsidR="00327384" w:rsidRPr="008862C6" w:rsidRDefault="00327384" w:rsidP="008862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</w:rPr>
      </w:pPr>
      <w:r w:rsidRPr="008862C6">
        <w:rPr>
          <w:rFonts w:ascii="Arial" w:hAnsi="Arial" w:cs="Arial"/>
          <w:color w:val="000000"/>
        </w:rPr>
        <w:t>• La articulación de los grupos organizados de niñas, niños y adolescentes con una diversidad de actores.</w:t>
      </w:r>
    </w:p>
    <w:p w14:paraId="39129D7A" w14:textId="3DC26FBB" w:rsidR="00327384" w:rsidRPr="008862C6" w:rsidRDefault="00327384" w:rsidP="008862C6">
      <w:pPr>
        <w:tabs>
          <w:tab w:val="left" w:pos="1134"/>
        </w:tabs>
        <w:autoSpaceDE w:val="0"/>
        <w:autoSpaceDN w:val="0"/>
        <w:adjustRightInd w:val="0"/>
        <w:spacing w:after="60" w:line="240" w:lineRule="auto"/>
        <w:jc w:val="both"/>
        <w:rPr>
          <w:rFonts w:ascii="Arial" w:hAnsi="Arial" w:cs="Arial"/>
          <w:color w:val="000000"/>
        </w:rPr>
      </w:pPr>
    </w:p>
    <w:sectPr w:rsidR="00327384" w:rsidRPr="008862C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Blac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 Book">
    <w:altName w:val="Tw Cen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 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FF43EB"/>
    <w:multiLevelType w:val="hybridMultilevel"/>
    <w:tmpl w:val="E1D8E138"/>
    <w:lvl w:ilvl="0" w:tplc="8430C2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20" w:hanging="360"/>
      </w:pPr>
    </w:lvl>
    <w:lvl w:ilvl="2" w:tplc="080A001B" w:tentative="1">
      <w:start w:val="1"/>
      <w:numFmt w:val="lowerRoman"/>
      <w:lvlText w:val="%3."/>
      <w:lvlJc w:val="right"/>
      <w:pPr>
        <w:ind w:left="2340" w:hanging="180"/>
      </w:pPr>
    </w:lvl>
    <w:lvl w:ilvl="3" w:tplc="080A000F" w:tentative="1">
      <w:start w:val="1"/>
      <w:numFmt w:val="decimal"/>
      <w:lvlText w:val="%4."/>
      <w:lvlJc w:val="left"/>
      <w:pPr>
        <w:ind w:left="3060" w:hanging="360"/>
      </w:pPr>
    </w:lvl>
    <w:lvl w:ilvl="4" w:tplc="080A0019" w:tentative="1">
      <w:start w:val="1"/>
      <w:numFmt w:val="lowerLetter"/>
      <w:lvlText w:val="%5."/>
      <w:lvlJc w:val="left"/>
      <w:pPr>
        <w:ind w:left="3780" w:hanging="360"/>
      </w:pPr>
    </w:lvl>
    <w:lvl w:ilvl="5" w:tplc="080A001B" w:tentative="1">
      <w:start w:val="1"/>
      <w:numFmt w:val="lowerRoman"/>
      <w:lvlText w:val="%6."/>
      <w:lvlJc w:val="right"/>
      <w:pPr>
        <w:ind w:left="4500" w:hanging="180"/>
      </w:pPr>
    </w:lvl>
    <w:lvl w:ilvl="6" w:tplc="080A000F" w:tentative="1">
      <w:start w:val="1"/>
      <w:numFmt w:val="decimal"/>
      <w:lvlText w:val="%7."/>
      <w:lvlJc w:val="left"/>
      <w:pPr>
        <w:ind w:left="5220" w:hanging="360"/>
      </w:pPr>
    </w:lvl>
    <w:lvl w:ilvl="7" w:tplc="080A0019" w:tentative="1">
      <w:start w:val="1"/>
      <w:numFmt w:val="lowerLetter"/>
      <w:lvlText w:val="%8."/>
      <w:lvlJc w:val="left"/>
      <w:pPr>
        <w:ind w:left="5940" w:hanging="360"/>
      </w:pPr>
    </w:lvl>
    <w:lvl w:ilvl="8" w:tplc="080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ACE"/>
    <w:rsid w:val="001A3ACE"/>
    <w:rsid w:val="00327384"/>
    <w:rsid w:val="006C3A6C"/>
    <w:rsid w:val="006E7B15"/>
    <w:rsid w:val="00861ABD"/>
    <w:rsid w:val="008862C6"/>
    <w:rsid w:val="00961415"/>
    <w:rsid w:val="00F7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1E80A"/>
  <w15:chartTrackingRefBased/>
  <w15:docId w15:val="{137DBC1A-B767-497D-9756-36AF04A5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1">
    <w:name w:val="Pa1"/>
    <w:basedOn w:val="Normal"/>
    <w:next w:val="Normal"/>
    <w:uiPriority w:val="99"/>
    <w:rsid w:val="001A3ACE"/>
    <w:pPr>
      <w:autoSpaceDE w:val="0"/>
      <w:autoSpaceDN w:val="0"/>
      <w:adjustRightInd w:val="0"/>
      <w:spacing w:after="0" w:line="241" w:lineRule="atLeast"/>
    </w:pPr>
    <w:rPr>
      <w:rFonts w:ascii="Avenir Black" w:hAnsi="Avenir Black"/>
      <w:sz w:val="24"/>
      <w:szCs w:val="24"/>
    </w:rPr>
  </w:style>
  <w:style w:type="character" w:customStyle="1" w:styleId="A3">
    <w:name w:val="A3"/>
    <w:uiPriority w:val="99"/>
    <w:rsid w:val="001A3ACE"/>
    <w:rPr>
      <w:rFonts w:cs="Avenir Black"/>
      <w:color w:val="000000"/>
      <w:sz w:val="22"/>
      <w:szCs w:val="22"/>
    </w:rPr>
  </w:style>
  <w:style w:type="paragraph" w:customStyle="1" w:styleId="Pa7">
    <w:name w:val="Pa7"/>
    <w:basedOn w:val="Normal"/>
    <w:next w:val="Normal"/>
    <w:uiPriority w:val="99"/>
    <w:rsid w:val="001A3ACE"/>
    <w:pPr>
      <w:autoSpaceDE w:val="0"/>
      <w:autoSpaceDN w:val="0"/>
      <w:adjustRightInd w:val="0"/>
      <w:spacing w:after="0" w:line="241" w:lineRule="atLeast"/>
    </w:pPr>
    <w:rPr>
      <w:rFonts w:ascii="Avenir Book" w:hAnsi="Avenir Book"/>
      <w:sz w:val="24"/>
      <w:szCs w:val="24"/>
    </w:rPr>
  </w:style>
  <w:style w:type="paragraph" w:customStyle="1" w:styleId="Pa8">
    <w:name w:val="Pa8"/>
    <w:basedOn w:val="Normal"/>
    <w:next w:val="Normal"/>
    <w:uiPriority w:val="99"/>
    <w:rsid w:val="006E7B15"/>
    <w:pPr>
      <w:autoSpaceDE w:val="0"/>
      <w:autoSpaceDN w:val="0"/>
      <w:adjustRightInd w:val="0"/>
      <w:spacing w:after="0" w:line="241" w:lineRule="atLeast"/>
    </w:pPr>
    <w:rPr>
      <w:rFonts w:ascii="Avenir Heavy" w:hAnsi="Avenir Heavy"/>
      <w:sz w:val="24"/>
      <w:szCs w:val="24"/>
    </w:rPr>
  </w:style>
  <w:style w:type="paragraph" w:styleId="Prrafodelista">
    <w:name w:val="List Paragraph"/>
    <w:basedOn w:val="Normal"/>
    <w:uiPriority w:val="34"/>
    <w:qFormat/>
    <w:rsid w:val="006E7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472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7</cp:revision>
  <dcterms:created xsi:type="dcterms:W3CDTF">2022-02-26T04:40:00Z</dcterms:created>
  <dcterms:modified xsi:type="dcterms:W3CDTF">2022-03-14T19:55:00Z</dcterms:modified>
</cp:coreProperties>
</file>