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78A35" w14:textId="47193489" w:rsidR="00036920" w:rsidRPr="00036920" w:rsidRDefault="00036920" w:rsidP="00036920">
      <w:pPr>
        <w:spacing w:line="360" w:lineRule="auto"/>
        <w:jc w:val="both"/>
        <w:rPr>
          <w:rFonts w:ascii="Arial" w:eastAsia="Century Gothic" w:hAnsi="Arial" w:cs="Arial"/>
          <w:b/>
          <w:color w:val="000000"/>
        </w:rPr>
      </w:pPr>
      <w:r w:rsidRPr="00142EA0">
        <w:rPr>
          <w:rFonts w:ascii="Arial" w:eastAsia="Century Gothic" w:hAnsi="Arial" w:cs="Arial"/>
          <w:b/>
          <w:color w:val="000000"/>
        </w:rPr>
        <w:t xml:space="preserve">4.1 Conociendo nuestras capacidades y posibilidades </w:t>
      </w:r>
    </w:p>
    <w:p w14:paraId="21396CFB" w14:textId="75F3E2FA" w:rsidR="00036920" w:rsidRPr="00036920" w:rsidRDefault="00036920" w:rsidP="00036920">
      <w:pPr>
        <w:spacing w:after="0" w:line="360" w:lineRule="auto"/>
        <w:rPr>
          <w:rFonts w:ascii="Arial" w:hAnsi="Arial" w:cs="Arial"/>
        </w:rPr>
      </w:pPr>
      <w:r w:rsidRPr="00036920">
        <w:rPr>
          <w:rFonts w:ascii="Arial" w:hAnsi="Arial" w:cs="Arial"/>
        </w:rPr>
        <w:t>MIRÁNDONOS HACIA DENTRO</w:t>
      </w:r>
    </w:p>
    <w:p w14:paraId="3316AA8F" w14:textId="77777777" w:rsidR="00036920" w:rsidRPr="00036920" w:rsidRDefault="00036920" w:rsidP="00036920">
      <w:pPr>
        <w:spacing w:after="0" w:line="360" w:lineRule="auto"/>
        <w:rPr>
          <w:rFonts w:ascii="Arial" w:hAnsi="Arial" w:cs="Arial"/>
        </w:rPr>
      </w:pPr>
    </w:p>
    <w:p w14:paraId="3737CCF1" w14:textId="3A0E2711" w:rsidR="00036920" w:rsidRDefault="00036920" w:rsidP="00036920">
      <w:pPr>
        <w:spacing w:after="0" w:line="360" w:lineRule="auto"/>
        <w:rPr>
          <w:rFonts w:ascii="Arial" w:hAnsi="Arial" w:cs="Arial"/>
        </w:rPr>
      </w:pPr>
      <w:r w:rsidRPr="00036920">
        <w:rPr>
          <w:rFonts w:ascii="Arial" w:hAnsi="Arial" w:cs="Arial"/>
        </w:rPr>
        <w:t>El análisis FODA, es siempre útil en la revisión de los procesos internos y externos.</w:t>
      </w:r>
    </w:p>
    <w:p w14:paraId="4BFD815B" w14:textId="77777777" w:rsidR="00036920" w:rsidRPr="00036920" w:rsidRDefault="00036920" w:rsidP="00036920">
      <w:pPr>
        <w:spacing w:after="0" w:line="360" w:lineRule="auto"/>
        <w:rPr>
          <w:rFonts w:ascii="Arial" w:hAnsi="Arial" w:cs="Arial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="00036920" w:rsidRPr="00036920" w14:paraId="7EA4CFE5" w14:textId="77777777" w:rsidTr="00036920">
        <w:trPr>
          <w:jc w:val="center"/>
        </w:trPr>
        <w:tc>
          <w:tcPr>
            <w:tcW w:w="8828" w:type="dxa"/>
            <w:gridSpan w:val="3"/>
            <w:shd w:val="clear" w:color="auto" w:fill="F7CAAC" w:themeFill="accent2" w:themeFillTint="66"/>
          </w:tcPr>
          <w:p w14:paraId="72BE03CD" w14:textId="77777777" w:rsidR="00036920" w:rsidRPr="00036920" w:rsidRDefault="00036920" w:rsidP="00036920">
            <w:pPr>
              <w:spacing w:after="160" w:line="259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036920">
              <w:rPr>
                <w:rFonts w:ascii="Arial" w:hAnsi="Arial" w:cs="Arial"/>
                <w:sz w:val="32"/>
                <w:szCs w:val="32"/>
              </w:rPr>
              <w:t>ANALISIS F O D A</w:t>
            </w:r>
          </w:p>
        </w:tc>
      </w:tr>
      <w:tr w:rsidR="00036920" w:rsidRPr="00036920" w14:paraId="0EC43990" w14:textId="77777777" w:rsidTr="00036920">
        <w:trPr>
          <w:jc w:val="center"/>
        </w:trPr>
        <w:tc>
          <w:tcPr>
            <w:tcW w:w="2942" w:type="dxa"/>
          </w:tcPr>
          <w:p w14:paraId="13C89149" w14:textId="77777777" w:rsidR="00036920" w:rsidRPr="00036920" w:rsidRDefault="00036920" w:rsidP="00036920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43" w:type="dxa"/>
          </w:tcPr>
          <w:p w14:paraId="107A5233" w14:textId="77777777" w:rsidR="00036920" w:rsidRPr="00036920" w:rsidRDefault="00036920" w:rsidP="00036920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036920">
              <w:rPr>
                <w:rFonts w:ascii="Arial" w:hAnsi="Arial" w:cs="Arial"/>
                <w:b/>
                <w:bCs/>
              </w:rPr>
              <w:t>ASPECTOS QUE</w:t>
            </w:r>
          </w:p>
          <w:p w14:paraId="3FB0163D" w14:textId="77777777" w:rsidR="00036920" w:rsidRPr="00036920" w:rsidRDefault="00036920" w:rsidP="00036920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036920">
              <w:rPr>
                <w:rFonts w:ascii="Arial" w:hAnsi="Arial" w:cs="Arial"/>
                <w:b/>
                <w:bCs/>
              </w:rPr>
              <w:t>FAVORECEN PARA EL</w:t>
            </w:r>
          </w:p>
          <w:p w14:paraId="61520656" w14:textId="77777777" w:rsidR="00036920" w:rsidRPr="00036920" w:rsidRDefault="00036920" w:rsidP="00036920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036920">
              <w:rPr>
                <w:rFonts w:ascii="Arial" w:hAnsi="Arial" w:cs="Arial"/>
                <w:b/>
                <w:bCs/>
              </w:rPr>
              <w:t>LOGRO DE LOS</w:t>
            </w:r>
          </w:p>
          <w:p w14:paraId="22CA0BD4" w14:textId="77777777" w:rsidR="00036920" w:rsidRPr="00036920" w:rsidRDefault="00036920" w:rsidP="00036920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036920">
              <w:rPr>
                <w:rFonts w:ascii="Arial" w:hAnsi="Arial" w:cs="Arial"/>
                <w:b/>
                <w:bCs/>
              </w:rPr>
              <w:t>OBJETIVOS</w:t>
            </w:r>
          </w:p>
        </w:tc>
        <w:tc>
          <w:tcPr>
            <w:tcW w:w="2943" w:type="dxa"/>
          </w:tcPr>
          <w:p w14:paraId="3C347DC9" w14:textId="77777777" w:rsidR="00036920" w:rsidRPr="00036920" w:rsidRDefault="00036920" w:rsidP="00036920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036920">
              <w:rPr>
                <w:rFonts w:ascii="Arial" w:hAnsi="Arial" w:cs="Arial"/>
                <w:b/>
                <w:bCs/>
              </w:rPr>
              <w:t>ASPECTOS DE RIESGO</w:t>
            </w:r>
          </w:p>
          <w:p w14:paraId="44CA6395" w14:textId="77777777" w:rsidR="00036920" w:rsidRPr="00036920" w:rsidRDefault="00036920" w:rsidP="00036920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036920">
              <w:rPr>
                <w:rFonts w:ascii="Arial" w:hAnsi="Arial" w:cs="Arial"/>
                <w:b/>
                <w:bCs/>
              </w:rPr>
              <w:t>Y PELIGRO QUE</w:t>
            </w:r>
          </w:p>
          <w:p w14:paraId="235B239F" w14:textId="77777777" w:rsidR="00036920" w:rsidRPr="00036920" w:rsidRDefault="00036920" w:rsidP="00036920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036920">
              <w:rPr>
                <w:rFonts w:ascii="Arial" w:hAnsi="Arial" w:cs="Arial"/>
                <w:b/>
                <w:bCs/>
              </w:rPr>
              <w:t>AFECTAN EL LOGRO</w:t>
            </w:r>
          </w:p>
          <w:p w14:paraId="7A725217" w14:textId="77777777" w:rsidR="00036920" w:rsidRPr="00036920" w:rsidRDefault="00036920" w:rsidP="00036920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036920">
              <w:rPr>
                <w:rFonts w:ascii="Arial" w:hAnsi="Arial" w:cs="Arial"/>
                <w:b/>
                <w:bCs/>
              </w:rPr>
              <w:t>DE LOS OBJETIVOS</w:t>
            </w:r>
          </w:p>
        </w:tc>
      </w:tr>
      <w:tr w:rsidR="00036920" w:rsidRPr="00036920" w14:paraId="25D0475F" w14:textId="77777777" w:rsidTr="00036920">
        <w:trPr>
          <w:jc w:val="center"/>
        </w:trPr>
        <w:tc>
          <w:tcPr>
            <w:tcW w:w="2942" w:type="dxa"/>
          </w:tcPr>
          <w:p w14:paraId="18E110DF" w14:textId="4DB6A3AF" w:rsidR="00036920" w:rsidRPr="00036920" w:rsidRDefault="00036920" w:rsidP="00036920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036920">
              <w:rPr>
                <w:rFonts w:ascii="Arial" w:hAnsi="Arial" w:cs="Arial"/>
                <w:b/>
                <w:bCs/>
              </w:rPr>
              <w:t>Origen interno</w:t>
            </w:r>
          </w:p>
          <w:p w14:paraId="0D510066" w14:textId="77777777" w:rsidR="00036920" w:rsidRPr="00036920" w:rsidRDefault="00036920" w:rsidP="00036920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036920">
              <w:rPr>
                <w:rFonts w:ascii="Arial" w:hAnsi="Arial" w:cs="Arial"/>
              </w:rPr>
              <w:t>(atributos del grupo para hacer incidencia política)</w:t>
            </w:r>
          </w:p>
          <w:p w14:paraId="7789042C" w14:textId="77777777" w:rsidR="00036920" w:rsidRPr="00036920" w:rsidRDefault="00036920" w:rsidP="00036920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43" w:type="dxa"/>
          </w:tcPr>
          <w:p w14:paraId="5E71F1E3" w14:textId="77777777" w:rsidR="00036920" w:rsidRPr="00036920" w:rsidRDefault="00036920" w:rsidP="00036920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</w:p>
          <w:p w14:paraId="54596C80" w14:textId="77777777" w:rsidR="00036920" w:rsidRPr="00036920" w:rsidRDefault="00036920" w:rsidP="00036920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036920">
              <w:rPr>
                <w:rFonts w:ascii="Arial" w:hAnsi="Arial" w:cs="Arial"/>
                <w:b/>
                <w:bCs/>
              </w:rPr>
              <w:t>FORTALEZAS</w:t>
            </w:r>
          </w:p>
        </w:tc>
        <w:tc>
          <w:tcPr>
            <w:tcW w:w="2943" w:type="dxa"/>
          </w:tcPr>
          <w:p w14:paraId="05A45EF1" w14:textId="77777777" w:rsidR="00036920" w:rsidRPr="00036920" w:rsidRDefault="00036920" w:rsidP="00036920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</w:p>
          <w:p w14:paraId="0DDB015F" w14:textId="77777777" w:rsidR="00036920" w:rsidRPr="00036920" w:rsidRDefault="00036920" w:rsidP="00036920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036920">
              <w:rPr>
                <w:rFonts w:ascii="Arial" w:hAnsi="Arial" w:cs="Arial"/>
                <w:b/>
                <w:bCs/>
              </w:rPr>
              <w:t>DEBILIDADES</w:t>
            </w:r>
          </w:p>
        </w:tc>
      </w:tr>
      <w:tr w:rsidR="00036920" w:rsidRPr="00036920" w14:paraId="3ABE54B3" w14:textId="77777777" w:rsidTr="00036920">
        <w:trPr>
          <w:jc w:val="center"/>
        </w:trPr>
        <w:tc>
          <w:tcPr>
            <w:tcW w:w="2942" w:type="dxa"/>
          </w:tcPr>
          <w:p w14:paraId="424EC148" w14:textId="72B24E28" w:rsidR="00036920" w:rsidRPr="00036920" w:rsidRDefault="00036920" w:rsidP="00036920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036920">
              <w:rPr>
                <w:rFonts w:ascii="Arial" w:hAnsi="Arial" w:cs="Arial"/>
                <w:b/>
                <w:bCs/>
              </w:rPr>
              <w:t>Origen externo</w:t>
            </w:r>
          </w:p>
          <w:p w14:paraId="6259C2B8" w14:textId="77777777" w:rsidR="00036920" w:rsidRPr="00036920" w:rsidRDefault="00036920" w:rsidP="00036920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036920">
              <w:rPr>
                <w:rFonts w:ascii="Arial" w:hAnsi="Arial" w:cs="Arial"/>
              </w:rPr>
              <w:t>(atributos del grupo para hacer incidencia política)</w:t>
            </w:r>
          </w:p>
          <w:p w14:paraId="288FE556" w14:textId="77777777" w:rsidR="00036920" w:rsidRPr="00036920" w:rsidRDefault="00036920" w:rsidP="00036920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43" w:type="dxa"/>
          </w:tcPr>
          <w:p w14:paraId="335DDB93" w14:textId="77777777" w:rsidR="00036920" w:rsidRPr="00036920" w:rsidRDefault="00036920" w:rsidP="00036920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</w:p>
          <w:p w14:paraId="32BD6D3F" w14:textId="77777777" w:rsidR="00036920" w:rsidRPr="00036920" w:rsidRDefault="00036920" w:rsidP="00036920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036920">
              <w:rPr>
                <w:rFonts w:ascii="Arial" w:hAnsi="Arial" w:cs="Arial"/>
                <w:b/>
                <w:bCs/>
              </w:rPr>
              <w:t>OPORTUNIDADES</w:t>
            </w:r>
          </w:p>
        </w:tc>
        <w:tc>
          <w:tcPr>
            <w:tcW w:w="2943" w:type="dxa"/>
          </w:tcPr>
          <w:p w14:paraId="2814D15F" w14:textId="77777777" w:rsidR="00036920" w:rsidRPr="00036920" w:rsidRDefault="00036920" w:rsidP="00036920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</w:p>
          <w:p w14:paraId="41B0E7ED" w14:textId="77777777" w:rsidR="00036920" w:rsidRPr="00036920" w:rsidRDefault="00036920" w:rsidP="00036920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036920">
              <w:rPr>
                <w:rFonts w:ascii="Arial" w:hAnsi="Arial" w:cs="Arial"/>
                <w:b/>
                <w:bCs/>
              </w:rPr>
              <w:t>AMENAZAS</w:t>
            </w:r>
          </w:p>
        </w:tc>
      </w:tr>
    </w:tbl>
    <w:p w14:paraId="32C43C8E" w14:textId="77777777" w:rsidR="00036920" w:rsidRPr="00036920" w:rsidRDefault="00036920" w:rsidP="00036920"/>
    <w:p w14:paraId="2D53F226" w14:textId="00D9AA8F" w:rsidR="00036920" w:rsidRPr="00036920" w:rsidRDefault="00036920" w:rsidP="00036920">
      <w:pPr>
        <w:spacing w:after="0" w:line="360" w:lineRule="auto"/>
        <w:rPr>
          <w:rFonts w:ascii="Arial" w:hAnsi="Arial" w:cs="Arial"/>
        </w:rPr>
      </w:pPr>
      <w:r w:rsidRPr="000369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Reflexiona</w:t>
      </w:r>
      <w:r w:rsidRPr="00036920">
        <w:rPr>
          <w:rFonts w:ascii="Arial" w:hAnsi="Arial" w:cs="Arial"/>
        </w:rPr>
        <w:t xml:space="preserve"> las siguientes preguntas: </w:t>
      </w:r>
    </w:p>
    <w:p w14:paraId="087D5820" w14:textId="77777777" w:rsidR="00036920" w:rsidRPr="00036920" w:rsidRDefault="00036920" w:rsidP="00036920">
      <w:pPr>
        <w:spacing w:after="0" w:line="360" w:lineRule="auto"/>
        <w:rPr>
          <w:rFonts w:ascii="Arial" w:hAnsi="Arial" w:cs="Arial"/>
        </w:rPr>
      </w:pPr>
      <w:r w:rsidRPr="00036920">
        <w:rPr>
          <w:rFonts w:ascii="Arial" w:hAnsi="Arial" w:cs="Arial"/>
        </w:rPr>
        <w:t xml:space="preserve">1. ¿Qué debemos hacer para mantener las fortalezas? </w:t>
      </w:r>
    </w:p>
    <w:p w14:paraId="4BAA7F91" w14:textId="77777777" w:rsidR="00036920" w:rsidRPr="00036920" w:rsidRDefault="00036920" w:rsidP="00036920">
      <w:pPr>
        <w:spacing w:after="0" w:line="360" w:lineRule="auto"/>
        <w:rPr>
          <w:rFonts w:ascii="Arial" w:hAnsi="Arial" w:cs="Arial"/>
        </w:rPr>
      </w:pPr>
      <w:r w:rsidRPr="00036920">
        <w:rPr>
          <w:rFonts w:ascii="Arial" w:hAnsi="Arial" w:cs="Arial"/>
        </w:rPr>
        <w:t xml:space="preserve">2. ¿Qué debemos hacer para aprovechar las oportunidades? </w:t>
      </w:r>
    </w:p>
    <w:p w14:paraId="66ECC380" w14:textId="77777777" w:rsidR="00036920" w:rsidRPr="00036920" w:rsidRDefault="00036920" w:rsidP="00036920">
      <w:pPr>
        <w:spacing w:after="0" w:line="360" w:lineRule="auto"/>
        <w:rPr>
          <w:rFonts w:ascii="Arial" w:hAnsi="Arial" w:cs="Arial"/>
        </w:rPr>
      </w:pPr>
      <w:r w:rsidRPr="00036920">
        <w:rPr>
          <w:rFonts w:ascii="Arial" w:hAnsi="Arial" w:cs="Arial"/>
        </w:rPr>
        <w:t xml:space="preserve">3. ¿Qué debemos hacer para aprovechar las fortalezas y superar las debilidades? </w:t>
      </w:r>
    </w:p>
    <w:p w14:paraId="2414FFEF" w14:textId="77777777" w:rsidR="00036920" w:rsidRPr="00036920" w:rsidRDefault="00036920" w:rsidP="00036920">
      <w:pPr>
        <w:spacing w:after="0" w:line="360" w:lineRule="auto"/>
        <w:rPr>
          <w:rFonts w:ascii="Arial" w:hAnsi="Arial" w:cs="Arial"/>
        </w:rPr>
      </w:pPr>
      <w:r w:rsidRPr="00036920">
        <w:rPr>
          <w:rFonts w:ascii="Arial" w:hAnsi="Arial" w:cs="Arial"/>
        </w:rPr>
        <w:t xml:space="preserve">4. ¿Qué debemos hacer para aprovechar las fortalezas para contener las amenazas? </w:t>
      </w:r>
    </w:p>
    <w:p w14:paraId="54AB4605" w14:textId="77777777" w:rsidR="00036920" w:rsidRPr="00036920" w:rsidRDefault="00036920" w:rsidP="00036920">
      <w:pPr>
        <w:spacing w:after="0" w:line="360" w:lineRule="auto"/>
        <w:rPr>
          <w:rFonts w:ascii="Arial" w:hAnsi="Arial" w:cs="Arial"/>
        </w:rPr>
      </w:pPr>
      <w:r w:rsidRPr="00036920">
        <w:rPr>
          <w:rFonts w:ascii="Arial" w:hAnsi="Arial" w:cs="Arial"/>
        </w:rPr>
        <w:t xml:space="preserve">5. ¿Qué debemos hacer para aprovechar las oportunidades y superar las debilidades? </w:t>
      </w:r>
    </w:p>
    <w:p w14:paraId="49AA119F" w14:textId="77777777" w:rsidR="00036920" w:rsidRPr="00036920" w:rsidRDefault="00036920" w:rsidP="00036920">
      <w:pPr>
        <w:spacing w:after="0" w:line="360" w:lineRule="auto"/>
        <w:rPr>
          <w:rFonts w:ascii="Arial" w:hAnsi="Arial" w:cs="Arial"/>
        </w:rPr>
      </w:pPr>
      <w:r w:rsidRPr="00036920">
        <w:rPr>
          <w:rFonts w:ascii="Arial" w:hAnsi="Arial" w:cs="Arial"/>
        </w:rPr>
        <w:t xml:space="preserve">6. ¿Qué debemos hacer para aprovechar las oportunidades y contener las amenazas? </w:t>
      </w:r>
    </w:p>
    <w:p w14:paraId="1C48826D" w14:textId="77777777" w:rsidR="00036920" w:rsidRDefault="00036920" w:rsidP="00036920">
      <w:pPr>
        <w:spacing w:after="0" w:line="360" w:lineRule="auto"/>
        <w:rPr>
          <w:rFonts w:ascii="Arial" w:hAnsi="Arial" w:cs="Arial"/>
        </w:rPr>
      </w:pPr>
    </w:p>
    <w:p w14:paraId="2C6419C8" w14:textId="24C0506A" w:rsidR="009D4F6B" w:rsidRPr="00036920" w:rsidRDefault="00036920" w:rsidP="00036920">
      <w:pPr>
        <w:spacing w:after="0" w:line="360" w:lineRule="auto"/>
        <w:rPr>
          <w:rFonts w:ascii="Arial" w:hAnsi="Arial" w:cs="Arial"/>
        </w:rPr>
      </w:pPr>
      <w:r w:rsidRPr="00036920">
        <w:rPr>
          <w:rFonts w:ascii="Arial" w:hAnsi="Arial" w:cs="Arial"/>
        </w:rPr>
        <w:t>Para concluir, debes hacer un análisis de capacidades y condiciones que se requieren como Grupo Organizado de niñas, niños y adolescentes para llegar a hacer una acción de Incidencia Política.</w:t>
      </w:r>
    </w:p>
    <w:sectPr w:rsidR="009D4F6B" w:rsidRPr="0003692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920"/>
    <w:rsid w:val="00036920"/>
    <w:rsid w:val="009D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36EB6"/>
  <w15:chartTrackingRefBased/>
  <w15:docId w15:val="{48BBB7E6-830D-4A3D-92B1-135CBE104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369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180</Words>
  <Characters>990</Characters>
  <Application>Microsoft Office Word</Application>
  <DocSecurity>0</DocSecurity>
  <Lines>8</Lines>
  <Paragraphs>2</Paragraphs>
  <ScaleCrop>false</ScaleCrop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Verónica Alejandra Pérez García</dc:creator>
  <cp:keywords/>
  <dc:description/>
  <cp:lastModifiedBy>Verónica Alejandra Pérez García</cp:lastModifiedBy>
  <cp:revision>1</cp:revision>
  <dcterms:created xsi:type="dcterms:W3CDTF">2022-03-23T06:17:00Z</dcterms:created>
  <dcterms:modified xsi:type="dcterms:W3CDTF">2022-03-23T06:22:00Z</dcterms:modified>
</cp:coreProperties>
</file>